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8D3F">
      <w:pPr>
        <w:keepNext w:val="0"/>
        <w:keepLines w:val="0"/>
        <w:widowControl/>
        <w:suppressLineNumbers w:val="0"/>
        <w:ind w:left="0" w:leftChars="0" w:firstLine="641" w:firstLineChars="206"/>
        <w:jc w:val="left"/>
        <w:rPr>
          <w:rFonts w:hint="default" w:ascii="仿宋_GB2312" w:hAnsi="仿宋_GB2312" w:eastAsia="仿宋_GB2312" w:cs="仿宋_GB2312"/>
          <w:b/>
          <w:bCs/>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附件2</w:t>
      </w:r>
    </w:p>
    <w:p w14:paraId="5ED4C68A">
      <w:pPr>
        <w:keepNext w:val="0"/>
        <w:keepLines w:val="0"/>
        <w:widowControl/>
        <w:suppressLineNumbers w:val="0"/>
        <w:ind w:left="0" w:leftChars="0" w:firstLine="886" w:firstLineChars="206"/>
        <w:jc w:val="center"/>
      </w:pPr>
      <w:r>
        <w:rPr>
          <w:rFonts w:ascii="FZSSK--GBK1-0" w:hAnsi="FZSSK--GBK1-0" w:eastAsia="FZSSK--GBK1-0" w:cs="FZSSK--GBK1-0"/>
          <w:b/>
          <w:bCs/>
          <w:color w:val="000000"/>
          <w:kern w:val="0"/>
          <w:sz w:val="43"/>
          <w:szCs w:val="43"/>
          <w:lang w:val="en-US" w:eastAsia="zh-CN" w:bidi="ar"/>
        </w:rPr>
        <w:t>考试大纲</w:t>
      </w:r>
    </w:p>
    <w:p w14:paraId="4E9C9B80">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 xml:space="preserve">一、笔试科目 </w:t>
      </w:r>
    </w:p>
    <w:p w14:paraId="5FB72186">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《综合应用能力》为主观题，考试时限为150分钟；《职业能力倾向测验》为客观题，考试时限为90分钟。两个科目满分均为100分。 </w:t>
      </w:r>
    </w:p>
    <w:p w14:paraId="42D1CA44">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二、笔试方式 </w:t>
      </w:r>
    </w:p>
    <w:p w14:paraId="40FFF332">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闭卷考试。 </w:t>
      </w:r>
    </w:p>
    <w:p w14:paraId="03FB5B5E">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三、笔试内容 </w:t>
      </w:r>
    </w:p>
    <w:p w14:paraId="5ACAF748">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（一）《综合应用能力》</w:t>
      </w:r>
      <w:r>
        <w:rPr>
          <w:rFonts w:hint="eastAsia" w:ascii="仿宋_GB2312" w:hAnsi="仿宋_GB2312" w:eastAsia="仿宋_GB2312" w:cs="仿宋_GB2312"/>
          <w:sz w:val="30"/>
          <w:szCs w:val="30"/>
          <w:lang w:val="en-US" w:eastAsia="zh-CN"/>
        </w:rPr>
        <w:t xml:space="preserve"> </w:t>
      </w:r>
    </w:p>
    <w:p w14:paraId="0D940715">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主要测查应考人员的阅读理解能力、归纳概括能力、逻辑思维能力、综合分析能力、解决问题能力和文字综合能力等。    </w:t>
      </w:r>
    </w:p>
    <w:p w14:paraId="0D438E21">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测查题型包括案例（材料）分析题、论述评价题、校阅改错题、材料作文题等。每次考试从上述题型中组合选取。 </w:t>
      </w:r>
    </w:p>
    <w:p w14:paraId="4321DEBE">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（二）《职业能力倾向测验》</w:t>
      </w:r>
      <w:r>
        <w:rPr>
          <w:rFonts w:hint="eastAsia" w:ascii="仿宋_GB2312" w:hAnsi="仿宋_GB2312" w:eastAsia="仿宋_GB2312" w:cs="仿宋_GB2312"/>
          <w:sz w:val="30"/>
          <w:szCs w:val="30"/>
          <w:lang w:val="en-US" w:eastAsia="zh-CN"/>
        </w:rPr>
        <w:t xml:space="preserve"> </w:t>
      </w:r>
    </w:p>
    <w:p w14:paraId="0DD8CD41">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主要测查应考人员从事事业单位工作的潜能。 </w:t>
      </w:r>
    </w:p>
    <w:p w14:paraId="0C45A84C">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测查内容包括言语理解与表达、数量关系、判断推理、资料 分析和常识判断等五个部分。 </w:t>
      </w:r>
    </w:p>
    <w:p w14:paraId="689412D1">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1.言语理解与表达 </w:t>
      </w:r>
    </w:p>
    <w:p w14:paraId="2761EB1C">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主要测查应考人员的语言运用能力，其中包括准确识别、理 解和运用字、词语；从语法、语气、语义等方面正确判断句子；概括归纳短文的中心、主旨；合理推断短文隐含的信息；准确理解比较复杂的观点或概念，准确判断和理解短文作者的态度、意图、倾向、目的等。</w:t>
      </w:r>
    </w:p>
    <w:p w14:paraId="50DFB0A6">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2.数量关系</w:t>
      </w:r>
      <w:r>
        <w:rPr>
          <w:rFonts w:hint="eastAsia" w:ascii="仿宋_GB2312" w:hAnsi="仿宋_GB2312" w:eastAsia="仿宋_GB2312" w:cs="仿宋_GB2312"/>
          <w:sz w:val="30"/>
          <w:szCs w:val="30"/>
          <w:lang w:val="en-US" w:eastAsia="zh-CN"/>
        </w:rPr>
        <w:t xml:space="preserve"> </w:t>
      </w:r>
    </w:p>
    <w:p w14:paraId="038C09BA">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主要测查应考人员对基本数量关系的理解能力、数学运算能力，对数字排列顺序或排列规律的判断识别能力等。 </w:t>
      </w:r>
    </w:p>
    <w:p w14:paraId="5A750C26">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3.判断推理 </w:t>
      </w:r>
    </w:p>
    <w:p w14:paraId="3770552E">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主要测查应考人员对客观事物及其关系的分析推理能力，其中包括对词语、图形、概念、短文等材料的理解、比较、判断、演绎、归纳、综合等。 </w:t>
      </w:r>
    </w:p>
    <w:p w14:paraId="4DF17AE8">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4.资料分析 </w:t>
      </w:r>
    </w:p>
    <w:p w14:paraId="36620C9C">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主要测查应考人员对各种形式的统计资料（包括文字、图形和表格等）进行正确理解、分析、计算、比较、处理的能力。 </w:t>
      </w:r>
    </w:p>
    <w:p w14:paraId="30C8DA2C">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5.常识判断 </w:t>
      </w:r>
    </w:p>
    <w:p w14:paraId="6B1E40CF">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主要测查应考人员对政治、时事、国情、省情、法律、经济、科技、历史、人文等知识的掌握和运用能力。 </w:t>
      </w:r>
    </w:p>
    <w:p w14:paraId="02451C30">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 xml:space="preserve">四、作答要求 </w:t>
      </w:r>
    </w:p>
    <w:p w14:paraId="27415411">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考生在作答前，应用黑色字迹的签字笔或钢笔在答题卡（纸） 上指定位置填写“姓名”和“准考证号”，并用2B铅笔将“准考证号”下面对应的信息点涂黑。 </w:t>
      </w:r>
    </w:p>
    <w:p w14:paraId="77A38FF8">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（一）《综合应用能力》</w:t>
      </w:r>
      <w:r>
        <w:rPr>
          <w:rFonts w:hint="eastAsia" w:ascii="仿宋_GB2312" w:hAnsi="仿宋_GB2312" w:eastAsia="仿宋_GB2312" w:cs="仿宋_GB2312"/>
          <w:sz w:val="30"/>
          <w:szCs w:val="30"/>
          <w:lang w:val="en-US" w:eastAsia="zh-CN"/>
        </w:rPr>
        <w:t xml:space="preserve"> </w:t>
      </w:r>
    </w:p>
    <w:p w14:paraId="0AF4C172">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应考人员必须用黑色墨水笔在专用答题纸指定题号的指定位置内作答，用铅笔作答或在非指定位置内作答的一律无效。答题不得使用涂改液。 </w:t>
      </w:r>
    </w:p>
    <w:p w14:paraId="23B69850">
      <w:pPr>
        <w:keepNext w:val="0"/>
        <w:keepLines w:val="0"/>
        <w:pageBreakBefore w:val="0"/>
        <w:widowControl w:val="0"/>
        <w:kinsoku/>
        <w:wordWrap/>
        <w:overflowPunct/>
        <w:topLinePunct w:val="0"/>
        <w:autoSpaceDE/>
        <w:autoSpaceDN/>
        <w:bidi w:val="0"/>
        <w:adjustRightInd/>
        <w:snapToGrid/>
        <w:spacing w:line="520" w:lineRule="exact"/>
        <w:ind w:left="0" w:leftChars="0" w:firstLine="620" w:firstLineChars="206"/>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 xml:space="preserve">（二）《职业能力倾向测验》 </w:t>
      </w:r>
    </w:p>
    <w:p w14:paraId="0E11019D">
      <w:pPr>
        <w:keepNext w:val="0"/>
        <w:keepLines w:val="0"/>
        <w:pageBreakBefore w:val="0"/>
        <w:widowControl w:val="0"/>
        <w:kinsoku/>
        <w:wordWrap/>
        <w:overflowPunct/>
        <w:topLinePunct w:val="0"/>
        <w:autoSpaceDE/>
        <w:autoSpaceDN/>
        <w:bidi w:val="0"/>
        <w:adjustRightInd/>
        <w:snapToGrid/>
        <w:spacing w:line="520" w:lineRule="exact"/>
        <w:ind w:left="0" w:leftChars="0" w:firstLine="618" w:firstLineChars="206"/>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应考人员必须用2B铅笔在答题卡上作答，作答在题本上或 其他位置的一律无效。</w:t>
      </w:r>
    </w:p>
    <w:p w14:paraId="5CFA1E5D">
      <w:pPr>
        <w:ind w:left="0" w:leftChars="0" w:firstLine="618" w:firstLineChars="206"/>
        <w:rPr>
          <w:rFonts w:hint="eastAsia" w:ascii="仿宋_GB2312" w:hAnsi="仿宋_GB2312" w:eastAsia="仿宋_GB2312" w:cs="仿宋_GB2312"/>
          <w:sz w:val="30"/>
          <w:szCs w:val="30"/>
        </w:rPr>
      </w:pPr>
    </w:p>
    <w:p w14:paraId="2E0251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FZSSK--GBK1-0">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21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2025-03-20T02:36:48Z</dcterms:created>
  <dc:creator>聚诚人</dc:creator>
  <cp:lastModifiedBy>聚诚商务黄妤</cp:lastModifiedBy>
  <dcterms:modified xsi:type="dcterms:W3CDTF">2025-03-20T02:36:53Z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eyJoZGlkIjoiYzBmODQ4ZDJmOTJjNDRmODBkZDU0MjU1MDhkMzQ5ZDIiLCJ1c2VySWQiOiI5MDE3NzgwNjUifQ==</vt:lpwstr>
  </property>
  <property fmtid="{D5CDD505-2E9C-101B-9397-08002B2CF9AE}" pid="4" name="ICV">
    <vt:lpwstr>1E32CB4B7B6C4B7E86B225728ECE3497_12</vt:lpwstr>
  </property>
</Properties>
</file>