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269" w:tblpY="718"/>
        <w:tblOverlap w:val="never"/>
        <w:tblW w:w="14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56"/>
        <w:gridCol w:w="1163"/>
        <w:gridCol w:w="1637"/>
        <w:gridCol w:w="1327"/>
        <w:gridCol w:w="1200"/>
        <w:gridCol w:w="1345"/>
        <w:gridCol w:w="1182"/>
        <w:gridCol w:w="1128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4B08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会员类型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4B08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费用/元</w:t>
            </w:r>
          </w:p>
        </w:tc>
        <w:tc>
          <w:tcPr>
            <w:tcW w:w="10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4B08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周期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同时在线发布岗位数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下载简历数量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刷新总次数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邀请面试数量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轮播图广告位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名企logo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横幅广告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基础招聘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default" w:ascii="微软雅黑" w:hAnsi="微软雅黑" w:eastAsia="微软雅黑"/>
                <w:sz w:val="24"/>
              </w:rPr>
              <w:t>1980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一季度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8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500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500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180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人气招聘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</w:t>
            </w:r>
            <w:r>
              <w:rPr>
                <w:rFonts w:hint="default" w:ascii="微软雅黑" w:hAnsi="微软雅黑" w:eastAsia="微软雅黑"/>
                <w:sz w:val="24"/>
              </w:rPr>
              <w:t>880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半年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800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800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300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全能招聘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default" w:ascii="微软雅黑" w:hAnsi="微软雅黑" w:eastAsia="微软雅黑"/>
                <w:sz w:val="24"/>
              </w:rPr>
              <w:t>4580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一年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15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600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15天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30天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尊享招聘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default" w:ascii="微软雅黑" w:hAnsi="微软雅黑" w:eastAsia="微软雅黑"/>
                <w:sz w:val="24"/>
              </w:rPr>
              <w:t>6280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两年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4000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4000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1400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15天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90天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面试短信包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100/200条</w:t>
            </w:r>
          </w:p>
        </w:tc>
        <w:tc>
          <w:tcPr>
            <w:tcW w:w="10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444444"/>
                <w:sz w:val="24"/>
                <w:shd w:val="clear" w:color="auto" w:fill="FFFFFF"/>
              </w:rPr>
              <w:t>供定向求职人才简历，招聘信息短信发送，针对性强，效果好，数量200条。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岗位增值包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200元/个</w:t>
            </w:r>
          </w:p>
        </w:tc>
        <w:tc>
          <w:tcPr>
            <w:tcW w:w="10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444444"/>
                <w:sz w:val="24"/>
                <w:shd w:val="clear" w:color="auto" w:fill="FFFFFF"/>
              </w:rPr>
              <w:t>同时在线岗位数量在原套餐基础上增加1个，会员服务期限内有效。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简历增值包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300元/100份</w:t>
            </w:r>
          </w:p>
        </w:tc>
        <w:tc>
          <w:tcPr>
            <w:tcW w:w="10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444444"/>
                <w:sz w:val="24"/>
                <w:shd w:val="clear" w:color="auto" w:fill="FFFFFF"/>
              </w:rPr>
              <w:t>数量100份，需要在会员服务期内使用完毕（非会员单位禁止购买）。</w:t>
            </w:r>
          </w:p>
        </w:tc>
      </w:tr>
    </w:tbl>
    <w:p>
      <w:pPr>
        <w:numPr>
          <w:ilvl w:val="0"/>
          <w:numId w:val="1"/>
        </w:numPr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做丽水人力资源网价目标</w:t>
      </w:r>
    </w:p>
    <w:p>
      <w:pPr>
        <w:numPr>
          <w:ilvl w:val="0"/>
          <w:numId w:val="0"/>
        </w:numPr>
        <w:rPr>
          <w:rFonts w:hint="default" w:eastAsia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做广告投放推广价目表图片</w:t>
      </w:r>
    </w:p>
    <w:tbl>
      <w:tblPr>
        <w:tblStyle w:val="2"/>
        <w:tblpPr w:leftFromText="180" w:rightFromText="180" w:vertAnchor="text" w:horzAnchor="page" w:tblpX="1483" w:tblpY="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348"/>
        <w:gridCol w:w="1479"/>
        <w:gridCol w:w="1413"/>
        <w:gridCol w:w="1615"/>
        <w:gridCol w:w="5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4B083"/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项目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4B083"/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一周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4B083"/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月度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4B083"/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季度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4B083"/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年度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4B083"/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宋体" w:hAnsi="宋体"/>
                <w:b/>
                <w:sz w:val="4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轮播图展示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1200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3800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9800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38200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default" w:ascii="宋体" w:hAnsi="宋体"/>
                <w:b/>
                <w:sz w:val="4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60960</wp:posOffset>
                  </wp:positionV>
                  <wp:extent cx="1969135" cy="886460"/>
                  <wp:effectExtent l="0" t="0" r="12065" b="8890"/>
                  <wp:wrapTight wrapText="bothSides">
                    <wp:wrapPolygon>
                      <wp:start x="0" y="0"/>
                      <wp:lineTo x="0" y="21352"/>
                      <wp:lineTo x="21314" y="21352"/>
                      <wp:lineTo x="21314" y="0"/>
                      <wp:lineTo x="0" y="0"/>
                    </wp:wrapPolygon>
                  </wp:wrapTight>
                  <wp:docPr id="25" name="图片 1" descr="截屏2020-07-25 下午1.42.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截屏2020-07-25 下午1.42.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横幅广告展示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980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3200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8200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32800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default" w:ascii="宋体" w:hAnsi="宋体"/>
                <w:b/>
                <w:sz w:val="3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97155</wp:posOffset>
                  </wp:positionV>
                  <wp:extent cx="3441700" cy="663575"/>
                  <wp:effectExtent l="0" t="0" r="6350" b="3175"/>
                  <wp:wrapTight wrapText="bothSides">
                    <wp:wrapPolygon>
                      <wp:start x="0" y="0"/>
                      <wp:lineTo x="0" y="21083"/>
                      <wp:lineTo x="21520" y="21083"/>
                      <wp:lineTo x="21520" y="0"/>
                      <wp:lineTo x="0" y="0"/>
                    </wp:wrapPolygon>
                  </wp:wrapTight>
                  <wp:docPr id="27" name="图片 11" descr="截屏2020-07-25 下午1.43.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1" descr="截屏2020-07-25 下午1.43.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0" cy="66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名企展示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500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1600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3800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14600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default" w:ascii="宋体" w:hAnsi="宋体"/>
                <w:b/>
                <w:sz w:val="3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10795</wp:posOffset>
                  </wp:positionV>
                  <wp:extent cx="1053465" cy="817880"/>
                  <wp:effectExtent l="0" t="0" r="13335" b="1270"/>
                  <wp:wrapTight wrapText="bothSides">
                    <wp:wrapPolygon>
                      <wp:start x="0" y="0"/>
                      <wp:lineTo x="0" y="21130"/>
                      <wp:lineTo x="21092" y="21130"/>
                      <wp:lineTo x="21092" y="0"/>
                      <wp:lineTo x="0" y="0"/>
                    </wp:wrapPolygon>
                  </wp:wrapTight>
                  <wp:docPr id="26" name="图片 12" descr="截屏2020-07-25 下午1.43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2" descr="截屏2020-07-25 下午1.43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企业logo列表展示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300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980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2300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8800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right="36" w:rightChars="18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default" w:ascii="宋体" w:hAnsi="宋体"/>
                <w:b/>
                <w:sz w:val="3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62230</wp:posOffset>
                  </wp:positionV>
                  <wp:extent cx="1717675" cy="914400"/>
                  <wp:effectExtent l="0" t="0" r="15875" b="0"/>
                  <wp:wrapTight wrapText="bothSides">
                    <wp:wrapPolygon>
                      <wp:start x="0" y="0"/>
                      <wp:lineTo x="0" y="21150"/>
                      <wp:lineTo x="21321" y="21150"/>
                      <wp:lineTo x="21321" y="0"/>
                      <wp:lineTo x="0" y="0"/>
                    </wp:wrapPolygon>
                  </wp:wrapTight>
                  <wp:docPr id="24" name="图片 13" descr="截屏2020-07-25 下午1.44.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3" descr="截屏2020-07-25 下午1.44.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做收款账户图片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对公账号：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公司名称：丽水和融人力资源有限公司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开户银行：中国农业银行股份有限公司丽水灯塔支行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银行账号：1985 5301 0400 05520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私人账号：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C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C00000"/>
          <w:sz w:val="30"/>
          <w:szCs w:val="30"/>
          <w:lang w:val="en-US" w:eastAsia="zh-CN"/>
        </w:rPr>
        <w:t>姓名：卢克成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C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C00000"/>
          <w:sz w:val="30"/>
          <w:szCs w:val="30"/>
          <w:lang w:val="en-US" w:eastAsia="zh-CN"/>
        </w:rPr>
        <w:t>银行：中国银行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C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C00000"/>
          <w:sz w:val="30"/>
          <w:szCs w:val="30"/>
          <w:lang w:val="en-US" w:eastAsia="zh-CN"/>
        </w:rPr>
        <w:t>银行账号：6217 8862 0088 8777 777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收款码：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78205" cy="1381760"/>
            <wp:effectExtent l="0" t="0" r="17145" b="8890"/>
            <wp:docPr id="2" name="图片 2" descr="lADPGqGobHZSccLNBA_NApU_661_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GqGobHZSccLNBA_NApU_661_10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5C65E"/>
    <w:multiLevelType w:val="singleLevel"/>
    <w:tmpl w:val="7195C6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034F"/>
    <w:rsid w:val="2600034F"/>
    <w:rsid w:val="34122216"/>
    <w:rsid w:val="6B72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2020-09-16T03:45:00Z</dcterms:created>
  <dc:creator>柳乘一</dc:creator>
  <cp:lastModifiedBy>柳乘一</cp:lastModifiedBy>
  <dcterms:modified xsi:type="dcterms:W3CDTF">2020-09-16T09:03:10Z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